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Game of life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Schau Dir das folgende Video an: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"https://www.youtube.com/watch?v=CgOcEZinQ2I"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https://www.youtube.com/watch?v=CgOcEZinQ2I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Es beschreibt das so genannte Game of Life, das wir in Greenfoot programmieren wollen. Die Regeln hierf</w:t>
      </w:r>
      <w:r>
        <w:rPr>
          <w:rtl w:val="0"/>
        </w:rPr>
        <w:t>ü</w:t>
      </w:r>
      <w:r>
        <w:rPr>
          <w:rtl w:val="0"/>
        </w:rPr>
        <w:t>r sind wie folgt:</w:t>
      </w:r>
    </w:p>
    <w:p>
      <w:pPr>
        <w:pStyle w:val="Text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line">
              <wp:posOffset>195669</wp:posOffset>
            </wp:positionV>
            <wp:extent cx="6120057" cy="5414228"/>
            <wp:effectExtent l="0" t="0" r="0" b="0"/>
            <wp:wrapThrough wrapText="bothSides" distL="152400" distR="152400">
              <wp:wrapPolygon edited="1">
                <wp:start x="-22" y="-25"/>
                <wp:lineTo x="-22" y="0"/>
                <wp:lineTo x="-22" y="21600"/>
                <wp:lineTo x="-22" y="21625"/>
                <wp:lineTo x="0" y="21625"/>
                <wp:lineTo x="21601" y="21625"/>
                <wp:lineTo x="21623" y="21625"/>
                <wp:lineTo x="21623" y="21600"/>
                <wp:lineTo x="21623" y="0"/>
                <wp:lineTo x="21623" y="-25"/>
                <wp:lineTo x="21601" y="-25"/>
                <wp:lineTo x="0" y="-25"/>
                <wp:lineTo x="-22" y="-2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ule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5414228"/>
                    </a:xfrm>
                    <a:prstGeom prst="rect">
                      <a:avLst/>
                    </a:prstGeom>
                    <a:ln w="12700" cap="flat">
                      <a:solidFill>
                        <a:srgbClr val="000000"/>
                      </a:solidFill>
                      <a:prstDash val="solid"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Du findest das vorbereitete </w:t>
      </w:r>
      <w:r>
        <w:rPr>
          <w:rtl w:val="0"/>
        </w:rPr>
        <w:t>„</w:t>
      </w:r>
      <w:r>
        <w:rPr>
          <w:rtl w:val="0"/>
        </w:rPr>
        <w:t>leere</w:t>
      </w:r>
      <w:r>
        <w:rPr>
          <w:rtl w:val="0"/>
        </w:rPr>
        <w:t xml:space="preserve">“ </w:t>
      </w:r>
      <w:r>
        <w:rPr>
          <w:rtl w:val="0"/>
        </w:rPr>
        <w:t xml:space="preserve">Szenario vor, in dem Du die Klasse </w:t>
      </w:r>
      <w:r>
        <w:rPr>
          <w:b w:val="1"/>
          <w:bCs w:val="1"/>
          <w:rtl w:val="0"/>
          <w:lang w:val="de-DE"/>
        </w:rPr>
        <w:t>MyCell</w:t>
      </w:r>
      <w:r>
        <w:rPr>
          <w:rtl w:val="0"/>
        </w:rPr>
        <w:t xml:space="preserve"> so programmieren sollst, dass die Regeln korrekt umgesetzt werden! Du kannst daf</w:t>
      </w:r>
      <w:r>
        <w:rPr>
          <w:rtl w:val="0"/>
        </w:rPr>
        <w:t>ü</w:t>
      </w:r>
      <w:r>
        <w:rPr>
          <w:rtl w:val="0"/>
        </w:rPr>
        <w:t>r folgende Methoden nutzen:</w:t>
      </w:r>
    </w:p>
    <w:p>
      <w:pPr>
        <w:pStyle w:val="Text"/>
        <w:bidi w:val="0"/>
      </w:pP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1262306</wp:posOffset>
            </wp:positionH>
            <wp:positionV relativeFrom="line">
              <wp:posOffset>177178</wp:posOffset>
            </wp:positionV>
            <wp:extent cx="2350172" cy="79442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Bildschirmfoto 2017-07-19 um 21.29.25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172" cy="7944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Setze die Regeln in der act()-Methode entsprechend um.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Um zu testen, ob das bereits funktioniert, erstelle folgende Konfiguration, am besten in der Mitte: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2391867</wp:posOffset>
            </wp:positionH>
            <wp:positionV relativeFrom="line">
              <wp:posOffset>213578</wp:posOffset>
            </wp:positionV>
            <wp:extent cx="1323622" cy="187197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Bildschirmfoto 2017-07-19 um 21.33.49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622" cy="187197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Nach 54 Muster m</w:t>
      </w:r>
      <w:r>
        <w:rPr>
          <w:rtl w:val="0"/>
        </w:rPr>
        <w:t>ü</w:t>
      </w:r>
      <w:r>
        <w:rPr>
          <w:rtl w:val="0"/>
        </w:rPr>
        <w:t>sste es eine leere Welt erzeugen, wenn Du alles richtig gemacht hast!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2. </w:t>
      </w:r>
      <w:r>
        <w:rPr>
          <w:rtl w:val="0"/>
        </w:rPr>
        <w:t>Ü</w:t>
      </w:r>
      <w:r>
        <w:rPr>
          <w:rtl w:val="0"/>
        </w:rPr>
        <w:t>berlege, warum Dein GoL evtl. nicht funktioniert. Bedenke: In Greenfoot werden alle Zellen nacheinander bearbeitet und f</w:t>
      </w:r>
      <w:r>
        <w:rPr>
          <w:rtl w:val="0"/>
        </w:rPr>
        <w:t>ü</w:t>
      </w:r>
      <w:r>
        <w:rPr>
          <w:rtl w:val="0"/>
        </w:rPr>
        <w:t>r jedes MyCell-Objekt wird nacheinander die act()-Methode aufgerufen. Um das GoL also richtig zu programmieren, muss sich jede Zelle in einem Schritt merken, wie der Folgezustand aussieht und erst im n</w:t>
      </w:r>
      <w:r>
        <w:rPr>
          <w:rtl w:val="0"/>
        </w:rPr>
        <w:t>ä</w:t>
      </w:r>
      <w:r>
        <w:rPr>
          <w:rtl w:val="0"/>
        </w:rPr>
        <w:t>chsten act() m</w:t>
      </w:r>
      <w:r>
        <w:rPr>
          <w:rtl w:val="0"/>
        </w:rPr>
        <w:t>ü</w:t>
      </w:r>
      <w:r>
        <w:rPr>
          <w:rtl w:val="0"/>
        </w:rPr>
        <w:t xml:space="preserve">ssen dann alle Zellen ihren Zustand </w:t>
      </w:r>
      <w:r>
        <w:rPr>
          <w:rtl w:val="0"/>
        </w:rPr>
        <w:t>ä</w:t>
      </w:r>
      <w:r>
        <w:rPr>
          <w:rtl w:val="0"/>
        </w:rPr>
        <w:t xml:space="preserve">ndern. Dann folgt wieder die Auswertung, dann die </w:t>
      </w:r>
      <w:r>
        <w:rPr>
          <w:rtl w:val="0"/>
        </w:rPr>
        <w:t>Ä</w:t>
      </w:r>
      <w:r>
        <w:rPr>
          <w:rtl w:val="0"/>
        </w:rPr>
        <w:t xml:space="preserve">nderung, dann die Auswertung, dann die </w:t>
      </w:r>
      <w:r>
        <w:rPr>
          <w:rtl w:val="0"/>
        </w:rPr>
        <w:t>Ä</w:t>
      </w:r>
      <w:r>
        <w:rPr>
          <w:rtl w:val="0"/>
        </w:rPr>
        <w:t>nderung usw. usw.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3. </w:t>
      </w:r>
      <w:r>
        <w:rPr>
          <w:rtl w:val="0"/>
        </w:rPr>
        <w:t>Ä</w:t>
      </w:r>
      <w:r>
        <w:rPr>
          <w:rtl w:val="0"/>
        </w:rPr>
        <w:t>ndere Dein Szenario so ab, dass dieses funktioniert.</w:t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meriert"/>
  </w:abstractNum>
  <w:abstractNum w:abstractNumId="1"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Nummeriert">
    <w:name w:val="Nummerier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4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